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18B" w:rsidRDefault="00D8318B" w:rsidP="00B71C62">
      <w:pPr>
        <w:spacing w:afterLines="20" w:line="520" w:lineRule="exact"/>
        <w:rPr>
          <w:rFonts w:eastAsia="華康儷楷書"/>
          <w:b/>
          <w:bCs/>
          <w:spacing w:val="20"/>
          <w:sz w:val="32"/>
        </w:rPr>
      </w:pPr>
      <w:r>
        <w:rPr>
          <w:rFonts w:eastAsia="華康儷楷書" w:hint="eastAsia"/>
          <w:b/>
          <w:bCs/>
          <w:spacing w:val="20"/>
          <w:sz w:val="32"/>
        </w:rPr>
        <w:t>地政士申請助理員備查申請應備文件</w:t>
      </w:r>
    </w:p>
    <w:p w:rsidR="00D8318B" w:rsidRDefault="00D8318B">
      <w:pPr>
        <w:tabs>
          <w:tab w:val="left" w:pos="1620"/>
          <w:tab w:val="left" w:pos="5220"/>
          <w:tab w:val="left" w:pos="5400"/>
        </w:tabs>
        <w:spacing w:line="430" w:lineRule="exact"/>
        <w:ind w:leftChars="1" w:left="504" w:hangingChars="209" w:hanging="502"/>
        <w:rPr>
          <w:rFonts w:ascii="華康標楷體" w:eastAsia="華康標楷體" w:hAnsi="標楷體"/>
          <w:sz w:val="28"/>
          <w:szCs w:val="28"/>
        </w:rPr>
      </w:pPr>
      <w:r>
        <w:rPr>
          <w:rFonts w:ascii="華康標楷體" w:eastAsia="華康標楷體" w:hAnsi="標楷體"/>
          <w:szCs w:val="28"/>
        </w:rPr>
        <w:t>(</w:t>
      </w:r>
      <w:r>
        <w:rPr>
          <w:rFonts w:ascii="華康標楷體" w:eastAsia="華康標楷體" w:hAnsi="標楷體"/>
          <w:sz w:val="26"/>
          <w:szCs w:val="28"/>
        </w:rPr>
        <w:t>一)請</w:t>
      </w:r>
      <w:r>
        <w:rPr>
          <w:rFonts w:ascii="華康標楷體" w:eastAsia="華康標楷體" w:hAnsi="標楷體"/>
          <w:sz w:val="28"/>
          <w:szCs w:val="28"/>
        </w:rPr>
        <w:t>填妥「地政士登記助理員備查申請書」後，親洽或另派員（亦可郵寄）至本會辦理。</w:t>
      </w:r>
    </w:p>
    <w:p w:rsidR="00FD10A7" w:rsidRDefault="00D8318B" w:rsidP="00870832">
      <w:pPr>
        <w:tabs>
          <w:tab w:val="left" w:pos="1620"/>
          <w:tab w:val="left" w:pos="5220"/>
          <w:tab w:val="left" w:pos="5400"/>
        </w:tabs>
        <w:spacing w:line="430" w:lineRule="exact"/>
        <w:ind w:leftChars="233" w:left="559"/>
        <w:rPr>
          <w:rFonts w:ascii="華康標楷體" w:eastAsia="華康標楷體" w:hAnsi="標楷體"/>
          <w:b/>
          <w:bCs/>
          <w:color w:val="000000"/>
          <w:sz w:val="28"/>
          <w:szCs w:val="28"/>
        </w:rPr>
      </w:pPr>
      <w:r w:rsidRPr="00FD10A7">
        <w:rPr>
          <w:rFonts w:ascii="華康標楷體" w:eastAsia="華康標楷體" w:hAnsi="標楷體" w:hint="eastAsia"/>
          <w:b/>
          <w:bCs/>
          <w:color w:val="000000"/>
          <w:sz w:val="32"/>
          <w:szCs w:val="32"/>
        </w:rPr>
        <w:t>P.S.</w:t>
      </w:r>
      <w:r w:rsidR="00FD10A7">
        <w:rPr>
          <w:rFonts w:ascii="華康標楷體" w:eastAsia="華康標楷體" w:hAnsi="標楷體" w:hint="eastAsia"/>
          <w:b/>
          <w:bCs/>
          <w:color w:val="000000"/>
          <w:sz w:val="28"/>
          <w:szCs w:val="28"/>
        </w:rPr>
        <w:t xml:space="preserve"> </w:t>
      </w:r>
      <w:r w:rsidR="00FD10A7" w:rsidRPr="00FD10A7">
        <w:rPr>
          <w:rFonts w:ascii="華康標楷體" w:eastAsia="華康標楷體" w:hAnsi="標楷體" w:hint="eastAsia"/>
          <w:b/>
          <w:bCs/>
          <w:color w:val="000000"/>
          <w:sz w:val="30"/>
          <w:szCs w:val="30"/>
        </w:rPr>
        <w:t>申請人(地政士)通訊地址處請填3+2區碼</w:t>
      </w:r>
      <w:r w:rsidR="00FD10A7">
        <w:rPr>
          <w:rFonts w:ascii="華康標楷體" w:eastAsia="華康標楷體" w:hAnsi="標楷體" w:hint="eastAsia"/>
          <w:b/>
          <w:bCs/>
          <w:color w:val="000000"/>
          <w:sz w:val="30"/>
          <w:szCs w:val="30"/>
        </w:rPr>
        <w:t>。</w:t>
      </w:r>
    </w:p>
    <w:p w:rsidR="00D8318B" w:rsidRPr="00FD10A7" w:rsidRDefault="00D8318B" w:rsidP="00FD10A7">
      <w:pPr>
        <w:tabs>
          <w:tab w:val="left" w:pos="1620"/>
          <w:tab w:val="left" w:pos="5220"/>
          <w:tab w:val="left" w:pos="5400"/>
        </w:tabs>
        <w:spacing w:line="430" w:lineRule="exact"/>
        <w:ind w:leftChars="133" w:left="319" w:firstLineChars="300" w:firstLine="901"/>
        <w:rPr>
          <w:rFonts w:ascii="華康標楷體" w:eastAsia="華康標楷體" w:hAnsi="標楷體"/>
          <w:b/>
          <w:bCs/>
          <w:color w:val="000000"/>
          <w:sz w:val="30"/>
          <w:szCs w:val="30"/>
        </w:rPr>
      </w:pPr>
      <w:r w:rsidRPr="00FD10A7">
        <w:rPr>
          <w:rFonts w:ascii="華康標楷體" w:eastAsia="華康標楷體" w:hAnsi="標楷體" w:hint="eastAsia"/>
          <w:b/>
          <w:bCs/>
          <w:color w:val="000000"/>
          <w:sz w:val="30"/>
          <w:szCs w:val="30"/>
        </w:rPr>
        <w:t>助理員欄位的住址煩請</w:t>
      </w:r>
      <w:r w:rsidR="00C9764B">
        <w:rPr>
          <w:rFonts w:ascii="華康標楷體" w:eastAsia="華康標楷體" w:hAnsi="標楷體" w:hint="eastAsia"/>
          <w:b/>
          <w:bCs/>
          <w:color w:val="000000"/>
          <w:sz w:val="30"/>
          <w:szCs w:val="30"/>
        </w:rPr>
        <w:t>務</w:t>
      </w:r>
      <w:r w:rsidRPr="00FD10A7">
        <w:rPr>
          <w:rFonts w:ascii="華康標楷體" w:eastAsia="華康標楷體" w:hAnsi="標楷體" w:hint="eastAsia"/>
          <w:b/>
          <w:bCs/>
          <w:color w:val="000000"/>
          <w:sz w:val="30"/>
          <w:szCs w:val="30"/>
        </w:rPr>
        <w:t>必填寫身分證上</w:t>
      </w:r>
      <w:r w:rsidR="0079302D" w:rsidRPr="00FD10A7">
        <w:rPr>
          <w:rFonts w:ascii="華康標楷體" w:eastAsia="華康標楷體" w:hAnsi="標楷體" w:hint="eastAsia"/>
          <w:b/>
          <w:bCs/>
          <w:color w:val="000000"/>
          <w:sz w:val="30"/>
          <w:szCs w:val="30"/>
        </w:rPr>
        <w:t>之</w:t>
      </w:r>
      <w:r w:rsidRPr="00FD10A7">
        <w:rPr>
          <w:rFonts w:ascii="華康標楷體" w:eastAsia="華康標楷體" w:hAnsi="標楷體" w:hint="eastAsia"/>
          <w:b/>
          <w:bCs/>
          <w:color w:val="000000"/>
          <w:sz w:val="30"/>
          <w:szCs w:val="30"/>
          <w:u w:val="single"/>
        </w:rPr>
        <w:t>戶籍地址</w:t>
      </w:r>
      <w:r w:rsidRPr="00FD10A7">
        <w:rPr>
          <w:rFonts w:ascii="華康標楷體" w:eastAsia="華康標楷體" w:hAnsi="標楷體" w:hint="eastAsia"/>
          <w:b/>
          <w:bCs/>
          <w:color w:val="000000"/>
          <w:sz w:val="30"/>
          <w:szCs w:val="30"/>
        </w:rPr>
        <w:t>。</w:t>
      </w:r>
    </w:p>
    <w:p w:rsidR="00D8318B" w:rsidRDefault="00D8318B">
      <w:pPr>
        <w:tabs>
          <w:tab w:val="left" w:pos="1620"/>
          <w:tab w:val="left" w:pos="5220"/>
          <w:tab w:val="left" w:pos="5400"/>
        </w:tabs>
        <w:spacing w:line="430" w:lineRule="exact"/>
        <w:ind w:leftChars="1" w:left="587" w:hangingChars="209" w:hanging="585"/>
        <w:rPr>
          <w:rFonts w:ascii="華康標楷體" w:eastAsia="華康標楷體" w:hAnsi="標楷體"/>
          <w:sz w:val="28"/>
          <w:szCs w:val="28"/>
        </w:rPr>
      </w:pPr>
      <w:r>
        <w:rPr>
          <w:rFonts w:ascii="華康標楷體" w:eastAsia="華康標楷體" w:hAnsi="標楷體"/>
          <w:sz w:val="28"/>
          <w:szCs w:val="28"/>
        </w:rPr>
        <w:t>(二)應備文件：</w:t>
      </w:r>
    </w:p>
    <w:p w:rsidR="00D8318B" w:rsidRDefault="00D8318B">
      <w:pPr>
        <w:tabs>
          <w:tab w:val="left" w:pos="1620"/>
          <w:tab w:val="left" w:pos="5220"/>
          <w:tab w:val="left" w:pos="5400"/>
        </w:tabs>
        <w:spacing w:line="430" w:lineRule="exact"/>
        <w:ind w:leftChars="228" w:left="1681" w:hangingChars="405" w:hanging="1134"/>
        <w:rPr>
          <w:rFonts w:ascii="華康標楷體" w:eastAsia="華康標楷體" w:hAnsi="標楷體"/>
          <w:sz w:val="28"/>
          <w:szCs w:val="28"/>
        </w:rPr>
      </w:pPr>
      <w:r>
        <w:rPr>
          <w:rFonts w:ascii="華康標楷體" w:eastAsia="華康標楷體" w:hAnsi="標楷體"/>
          <w:sz w:val="28"/>
          <w:szCs w:val="28"/>
        </w:rPr>
        <w:t>1、「地政士」以及「地政士助理員」之個別身分證影本。</w:t>
      </w:r>
    </w:p>
    <w:p w:rsidR="00D8318B" w:rsidRDefault="00D8318B">
      <w:pPr>
        <w:tabs>
          <w:tab w:val="left" w:pos="1620"/>
          <w:tab w:val="left" w:pos="5220"/>
          <w:tab w:val="left" w:pos="5400"/>
        </w:tabs>
        <w:spacing w:line="430" w:lineRule="exact"/>
        <w:ind w:leftChars="228" w:left="919" w:hangingChars="133" w:hanging="372"/>
        <w:rPr>
          <w:rFonts w:ascii="華康標楷體" w:eastAsia="華康標楷體" w:hAnsi="標楷體"/>
          <w:sz w:val="28"/>
          <w:szCs w:val="28"/>
        </w:rPr>
      </w:pPr>
      <w:r>
        <w:rPr>
          <w:rFonts w:ascii="華康標楷體" w:eastAsia="華康標楷體" w:hAnsi="標楷體"/>
          <w:sz w:val="28"/>
          <w:szCs w:val="28"/>
        </w:rPr>
        <w:t>2、視助理員所具備資格（符合以下三項資格之一，即可提出申請），應分別提供不同文件如下：</w:t>
      </w:r>
    </w:p>
    <w:p w:rsidR="00D8318B" w:rsidRDefault="00D8318B">
      <w:pPr>
        <w:tabs>
          <w:tab w:val="left" w:pos="1974"/>
          <w:tab w:val="left" w:pos="5220"/>
          <w:tab w:val="left" w:pos="5400"/>
        </w:tabs>
        <w:spacing w:line="430" w:lineRule="exact"/>
        <w:ind w:leftChars="345" w:left="2124" w:hangingChars="463" w:hanging="1296"/>
        <w:rPr>
          <w:rFonts w:ascii="華康標楷體" w:eastAsia="華康標楷體" w:hAnsi="標楷體"/>
          <w:sz w:val="28"/>
          <w:szCs w:val="28"/>
        </w:rPr>
      </w:pPr>
      <w:r>
        <w:rPr>
          <w:rFonts w:ascii="華康標楷體" w:eastAsia="華康標楷體" w:hAnsi="標楷體"/>
          <w:sz w:val="28"/>
          <w:szCs w:val="28"/>
        </w:rPr>
        <w:t>(1)助理員領有</w:t>
      </w:r>
      <w:r>
        <w:rPr>
          <w:rFonts w:ascii="華康標楷體" w:eastAsia="華康標楷體" w:hAnsi="標楷體" w:hint="eastAsia"/>
          <w:sz w:val="28"/>
          <w:szCs w:val="28"/>
          <w:u w:val="single"/>
        </w:rPr>
        <w:t>地政士證書者</w:t>
      </w:r>
      <w:r>
        <w:rPr>
          <w:rFonts w:ascii="華康標楷體" w:eastAsia="華康標楷體" w:hAnsi="標楷體" w:hint="eastAsia"/>
          <w:sz w:val="28"/>
          <w:szCs w:val="28"/>
        </w:rPr>
        <w:t>：</w:t>
      </w:r>
    </w:p>
    <w:p w:rsidR="00D8318B" w:rsidRDefault="00D8318B">
      <w:pPr>
        <w:pStyle w:val="3"/>
        <w:spacing w:line="430" w:lineRule="exact"/>
        <w:rPr>
          <w:sz w:val="28"/>
        </w:rPr>
      </w:pPr>
      <w:r>
        <w:rPr>
          <w:rFonts w:hint="eastAsia"/>
          <w:sz w:val="28"/>
        </w:rPr>
        <w:t>應提供：「地政士證書」或「土地登記專業代理人證書」影本。</w:t>
      </w:r>
    </w:p>
    <w:p w:rsidR="00D8318B" w:rsidRDefault="00D8318B">
      <w:pPr>
        <w:tabs>
          <w:tab w:val="left" w:pos="1974"/>
          <w:tab w:val="left" w:pos="5220"/>
          <w:tab w:val="left" w:pos="5400"/>
        </w:tabs>
        <w:spacing w:line="430" w:lineRule="exact"/>
        <w:ind w:leftChars="345" w:left="2124" w:hangingChars="463" w:hanging="1296"/>
        <w:rPr>
          <w:rFonts w:ascii="華康標楷體" w:eastAsia="華康標楷體" w:hAnsi="標楷體"/>
          <w:sz w:val="28"/>
          <w:szCs w:val="28"/>
        </w:rPr>
      </w:pPr>
      <w:r>
        <w:rPr>
          <w:rFonts w:ascii="華康標楷體" w:eastAsia="華康標楷體" w:hAnsi="標楷體"/>
          <w:sz w:val="28"/>
          <w:szCs w:val="28"/>
        </w:rPr>
        <w:t>(2)助理員具有專</w:t>
      </w:r>
      <w:r>
        <w:rPr>
          <w:rFonts w:ascii="華康標楷體" w:eastAsia="華康標楷體" w:hAnsi="標楷體" w:hint="eastAsia"/>
          <w:sz w:val="28"/>
          <w:szCs w:val="28"/>
          <w:u w:val="single"/>
        </w:rPr>
        <w:t>科以上學校地政相關系科畢業者</w:t>
      </w:r>
      <w:r>
        <w:rPr>
          <w:rFonts w:ascii="華康標楷體" w:eastAsia="華康標楷體" w:hAnsi="標楷體" w:hint="eastAsia"/>
          <w:sz w:val="28"/>
          <w:szCs w:val="28"/>
        </w:rPr>
        <w:t>。</w:t>
      </w:r>
    </w:p>
    <w:p w:rsidR="00D8318B" w:rsidRDefault="00D8318B">
      <w:pPr>
        <w:pStyle w:val="3"/>
        <w:spacing w:line="430" w:lineRule="exact"/>
        <w:rPr>
          <w:sz w:val="28"/>
        </w:rPr>
      </w:pPr>
      <w:r>
        <w:rPr>
          <w:rFonts w:hint="eastAsia"/>
          <w:sz w:val="28"/>
        </w:rPr>
        <w:t>應提供：畢業證書影本。</w:t>
      </w:r>
    </w:p>
    <w:p w:rsidR="00D8318B" w:rsidRDefault="00D8318B">
      <w:pPr>
        <w:tabs>
          <w:tab w:val="left" w:pos="5220"/>
          <w:tab w:val="left" w:pos="5400"/>
        </w:tabs>
        <w:spacing w:line="430" w:lineRule="exact"/>
        <w:ind w:leftChars="344" w:left="1232" w:hangingChars="145" w:hanging="406"/>
        <w:rPr>
          <w:rFonts w:ascii="華康標楷體" w:eastAsia="華康標楷體" w:hAnsi="標楷體"/>
          <w:sz w:val="28"/>
          <w:szCs w:val="28"/>
        </w:rPr>
      </w:pPr>
      <w:r>
        <w:rPr>
          <w:rFonts w:ascii="華康標楷體" w:eastAsia="華康標楷體" w:hAnsi="標楷體"/>
          <w:sz w:val="28"/>
          <w:szCs w:val="28"/>
        </w:rPr>
        <w:t>(3)助理員係為</w:t>
      </w:r>
      <w:r>
        <w:rPr>
          <w:rFonts w:ascii="華康標楷體" w:eastAsia="華康標楷體" w:hAnsi="標楷體" w:hint="eastAsia"/>
          <w:sz w:val="28"/>
          <w:szCs w:val="28"/>
          <w:u w:val="single"/>
        </w:rPr>
        <w:t>高中或高職以上學校畢業，並於地政士事務所</w:t>
      </w:r>
      <w:r>
        <w:rPr>
          <w:rFonts w:ascii="華康標楷體" w:eastAsia="華康標楷體" w:hAnsi="標楷體"/>
          <w:sz w:val="28"/>
          <w:szCs w:val="28"/>
          <w:u w:val="single"/>
        </w:rPr>
        <w:t>服務二年以上者</w:t>
      </w:r>
      <w:r>
        <w:rPr>
          <w:rFonts w:ascii="華康標楷體" w:eastAsia="華康標楷體" w:hAnsi="標楷體" w:hint="eastAsia"/>
          <w:sz w:val="28"/>
          <w:szCs w:val="28"/>
        </w:rPr>
        <w:t>：</w:t>
      </w:r>
    </w:p>
    <w:p w:rsidR="00D8318B" w:rsidRDefault="00D8318B">
      <w:pPr>
        <w:pStyle w:val="3"/>
        <w:spacing w:line="430" w:lineRule="exact"/>
        <w:rPr>
          <w:sz w:val="28"/>
        </w:rPr>
      </w:pPr>
      <w:r>
        <w:rPr>
          <w:rFonts w:hint="eastAsia"/>
          <w:sz w:val="28"/>
        </w:rPr>
        <w:t>應提供：畢業證書影本以及於地政士事務所</w:t>
      </w:r>
      <w:r>
        <w:rPr>
          <w:sz w:val="28"/>
          <w:u w:val="single"/>
        </w:rPr>
        <w:t>(</w:t>
      </w:r>
      <w:r w:rsidRPr="00414987">
        <w:rPr>
          <w:color w:val="FF0000"/>
          <w:sz w:val="28"/>
          <w:u w:val="single"/>
        </w:rPr>
        <w:t>請勿續使用舊名稱，例如：土地登記專業代理人事務所、代書事務所等。</w:t>
      </w:r>
      <w:r>
        <w:rPr>
          <w:sz w:val="28"/>
          <w:u w:val="single"/>
        </w:rPr>
        <w:t>)</w:t>
      </w:r>
      <w:r>
        <w:rPr>
          <w:rFonts w:hint="eastAsia"/>
          <w:sz w:val="28"/>
        </w:rPr>
        <w:t>服務滿二年以上之證明</w:t>
      </w:r>
      <w:r>
        <w:rPr>
          <w:sz w:val="28"/>
        </w:rPr>
        <w:t>(</w:t>
      </w:r>
      <w:r w:rsidRPr="00414987">
        <w:rPr>
          <w:color w:val="FF0000"/>
          <w:sz w:val="28"/>
        </w:rPr>
        <w:t>扣繳憑單或在職證明均可視為證明文件</w:t>
      </w:r>
      <w:r>
        <w:rPr>
          <w:sz w:val="28"/>
        </w:rPr>
        <w:t>)。</w:t>
      </w:r>
    </w:p>
    <w:p w:rsidR="00D8318B" w:rsidRDefault="00D8318B">
      <w:pPr>
        <w:tabs>
          <w:tab w:val="left" w:pos="1620"/>
          <w:tab w:val="left" w:pos="5220"/>
          <w:tab w:val="left" w:pos="5400"/>
        </w:tabs>
        <w:spacing w:line="430" w:lineRule="exact"/>
        <w:ind w:leftChars="361" w:left="1210" w:hangingChars="123" w:hanging="344"/>
        <w:rPr>
          <w:rFonts w:ascii="華康標楷體" w:eastAsia="華康標楷體" w:hAnsi="標楷體"/>
          <w:sz w:val="28"/>
          <w:szCs w:val="28"/>
        </w:rPr>
      </w:pPr>
      <w:r>
        <w:rPr>
          <w:rFonts w:ascii="華康標楷體" w:eastAsia="華康標楷體" w:hAnsi="標楷體" w:hint="eastAsia"/>
          <w:sz w:val="28"/>
          <w:szCs w:val="28"/>
        </w:rPr>
        <w:t>◎</w:t>
      </w:r>
      <w:r w:rsidRPr="00414987">
        <w:rPr>
          <w:rFonts w:ascii="華康標楷體" w:eastAsia="華康標楷體" w:hAnsi="標楷體" w:hint="eastAsia"/>
          <w:b/>
          <w:color w:val="FF0000"/>
          <w:sz w:val="28"/>
          <w:szCs w:val="28"/>
        </w:rPr>
        <w:t>以上所揭之各類資料文件（含申請書），均請準備一式兩份；對於凡為影本文件，則需由地政士（即申請人）自行切結並蓋章：核與正本相符，如有不實願負法律責任。</w:t>
      </w:r>
    </w:p>
    <w:p w:rsidR="00D8318B" w:rsidRDefault="00D8318B">
      <w:pPr>
        <w:tabs>
          <w:tab w:val="left" w:pos="1620"/>
          <w:tab w:val="left" w:pos="5220"/>
          <w:tab w:val="left" w:pos="5400"/>
        </w:tabs>
        <w:spacing w:line="430" w:lineRule="exact"/>
        <w:ind w:leftChars="1" w:left="587" w:hangingChars="209" w:hanging="585"/>
        <w:rPr>
          <w:rFonts w:ascii="華康標楷體" w:eastAsia="華康標楷體" w:hAnsi="標楷體"/>
          <w:sz w:val="28"/>
          <w:szCs w:val="28"/>
        </w:rPr>
      </w:pPr>
      <w:r>
        <w:rPr>
          <w:rFonts w:ascii="華康標楷體" w:eastAsia="華康標楷體" w:hAnsi="標楷體"/>
          <w:sz w:val="28"/>
          <w:szCs w:val="28"/>
        </w:rPr>
        <w:t>(三)審查程序：</w:t>
      </w:r>
    </w:p>
    <w:p w:rsidR="00D8318B" w:rsidRDefault="00D8318B">
      <w:pPr>
        <w:tabs>
          <w:tab w:val="left" w:pos="1620"/>
          <w:tab w:val="left" w:pos="5220"/>
          <w:tab w:val="left" w:pos="5400"/>
        </w:tabs>
        <w:spacing w:line="430" w:lineRule="exact"/>
        <w:ind w:leftChars="228" w:left="970" w:hangingChars="151" w:hanging="423"/>
        <w:rPr>
          <w:rFonts w:ascii="華康標楷體" w:eastAsia="華康標楷體" w:hAnsi="標楷體"/>
          <w:sz w:val="28"/>
          <w:szCs w:val="28"/>
        </w:rPr>
      </w:pPr>
      <w:r>
        <w:rPr>
          <w:rFonts w:ascii="華康標楷體" w:eastAsia="華康標楷體" w:hAnsi="標楷體"/>
          <w:sz w:val="28"/>
          <w:szCs w:val="28"/>
        </w:rPr>
        <w:t>1、本會於每星期</w:t>
      </w:r>
      <w:r w:rsidR="00D073FE">
        <w:rPr>
          <w:rFonts w:ascii="華康標楷體" w:eastAsia="華康標楷體" w:hAnsi="標楷體" w:hint="eastAsia"/>
          <w:sz w:val="28"/>
          <w:szCs w:val="28"/>
        </w:rPr>
        <w:t>三</w:t>
      </w:r>
      <w:r>
        <w:rPr>
          <w:rFonts w:ascii="華康標楷體" w:eastAsia="華康標楷體" w:hAnsi="標楷體"/>
          <w:sz w:val="28"/>
          <w:szCs w:val="28"/>
        </w:rPr>
        <w:t>下午五時截止收件，並將該星期向本會提出申請備查登記者，統一於星期</w:t>
      </w:r>
      <w:r w:rsidR="00B71C62">
        <w:rPr>
          <w:rFonts w:ascii="華康標楷體" w:eastAsia="華康標楷體" w:hAnsi="標楷體" w:hint="eastAsia"/>
          <w:sz w:val="28"/>
          <w:szCs w:val="28"/>
        </w:rPr>
        <w:t>四</w:t>
      </w:r>
      <w:r>
        <w:rPr>
          <w:rFonts w:ascii="華康標楷體" w:eastAsia="華康標楷體" w:hAnsi="標楷體"/>
          <w:sz w:val="28"/>
          <w:szCs w:val="28"/>
        </w:rPr>
        <w:t>送</w:t>
      </w:r>
      <w:r>
        <w:rPr>
          <w:rFonts w:ascii="華康標楷體" w:eastAsia="華康標楷體" w:hAnsi="標楷體" w:hint="eastAsia"/>
          <w:sz w:val="28"/>
          <w:szCs w:val="28"/>
        </w:rPr>
        <w:t>請臺北市政府地政處複審：</w:t>
      </w:r>
    </w:p>
    <w:p w:rsidR="00D8318B" w:rsidRDefault="00D8318B">
      <w:pPr>
        <w:tabs>
          <w:tab w:val="left" w:pos="5220"/>
          <w:tab w:val="left" w:pos="5400"/>
        </w:tabs>
        <w:spacing w:line="430" w:lineRule="exact"/>
        <w:ind w:leftChars="402" w:left="1405" w:hangingChars="157" w:hanging="440"/>
        <w:rPr>
          <w:rFonts w:ascii="華康標楷體" w:eastAsia="華康標楷體" w:hAnsi="標楷體"/>
          <w:sz w:val="28"/>
          <w:szCs w:val="28"/>
        </w:rPr>
      </w:pPr>
      <w:r>
        <w:rPr>
          <w:rFonts w:ascii="華康標楷體" w:eastAsia="華康標楷體" w:hAnsi="標楷體"/>
          <w:sz w:val="28"/>
          <w:szCs w:val="28"/>
        </w:rPr>
        <w:t>(1)本會於初審後，留底備查一份；另一份則由本會具文函送臺北市政府地政處複審並完成最後備查程序。</w:t>
      </w:r>
    </w:p>
    <w:p w:rsidR="00D8318B" w:rsidRDefault="00D8318B">
      <w:pPr>
        <w:tabs>
          <w:tab w:val="left" w:pos="5220"/>
          <w:tab w:val="left" w:pos="5400"/>
        </w:tabs>
        <w:spacing w:line="430" w:lineRule="exact"/>
        <w:ind w:leftChars="402" w:left="1405" w:hangingChars="157" w:hanging="440"/>
        <w:rPr>
          <w:rFonts w:ascii="華康標楷體" w:eastAsia="華康標楷體" w:hAnsi="標楷體"/>
          <w:sz w:val="28"/>
          <w:szCs w:val="28"/>
        </w:rPr>
      </w:pPr>
      <w:r>
        <w:rPr>
          <w:rFonts w:ascii="華康標楷體" w:eastAsia="華康標楷體" w:hAnsi="標楷體"/>
          <w:sz w:val="28"/>
          <w:szCs w:val="28"/>
        </w:rPr>
        <w:t>(2)臺北市政府地政處審核備查後，則將核准公函逕寄送地政士（即申請人）並副知本會，助理員於送件時，則需出示上開核准公函影本及個人身分證正本（請隨身攜帶），惟如至台北市以之其他縣市地區送件而遭拒絕時，則請查閱核准公函右下角註明之承辦人員連絡電話以便地政機關相互核對確認。</w:t>
      </w:r>
    </w:p>
    <w:p w:rsidR="00381ACF" w:rsidRDefault="00381ACF" w:rsidP="00B71C62">
      <w:pPr>
        <w:spacing w:afterLines="20" w:line="520" w:lineRule="exact"/>
        <w:rPr>
          <w:rFonts w:eastAsia="華康儷楷書"/>
          <w:b/>
          <w:bCs/>
          <w:spacing w:val="20"/>
          <w:sz w:val="32"/>
        </w:rPr>
      </w:pPr>
    </w:p>
    <w:p w:rsidR="00D8318B" w:rsidRDefault="00D8318B" w:rsidP="00B71C62">
      <w:pPr>
        <w:spacing w:afterLines="20" w:line="520" w:lineRule="exact"/>
        <w:rPr>
          <w:rFonts w:eastAsia="華康儷楷書"/>
          <w:b/>
          <w:bCs/>
          <w:sz w:val="32"/>
        </w:rPr>
      </w:pPr>
      <w:r>
        <w:rPr>
          <w:rFonts w:eastAsia="華康儷楷書" w:hint="eastAsia"/>
          <w:b/>
          <w:bCs/>
          <w:spacing w:val="20"/>
          <w:sz w:val="32"/>
        </w:rPr>
        <w:lastRenderedPageBreak/>
        <w:t>地政士終止助理員備查申請應備文件</w:t>
      </w:r>
    </w:p>
    <w:p w:rsidR="00D8318B" w:rsidRDefault="00D8318B">
      <w:pPr>
        <w:tabs>
          <w:tab w:val="left" w:pos="1620"/>
          <w:tab w:val="left" w:pos="5220"/>
          <w:tab w:val="left" w:pos="5400"/>
        </w:tabs>
        <w:spacing w:line="480" w:lineRule="exact"/>
        <w:ind w:leftChars="80" w:left="584" w:hangingChars="140" w:hanging="392"/>
        <w:rPr>
          <w:rFonts w:ascii="華康標楷體" w:eastAsia="華康標楷體" w:hAnsi="標楷體"/>
          <w:sz w:val="28"/>
          <w:szCs w:val="28"/>
        </w:rPr>
      </w:pPr>
      <w:r>
        <w:rPr>
          <w:rFonts w:ascii="華康標楷體" w:eastAsia="華康標楷體" w:hAnsi="標楷體"/>
          <w:sz w:val="28"/>
          <w:szCs w:val="28"/>
        </w:rPr>
        <w:t>(1)請填妥同登記備查申請之「地政士登記助理員備查申請書」後，親洽或另派員（亦可郵寄）至本會辦理。</w:t>
      </w:r>
    </w:p>
    <w:p w:rsidR="00D8318B" w:rsidRDefault="00D8318B">
      <w:pPr>
        <w:tabs>
          <w:tab w:val="left" w:pos="1620"/>
          <w:tab w:val="left" w:pos="5220"/>
          <w:tab w:val="left" w:pos="5400"/>
        </w:tabs>
        <w:spacing w:line="480" w:lineRule="exact"/>
        <w:ind w:leftChars="80" w:left="584" w:hangingChars="140" w:hanging="392"/>
        <w:rPr>
          <w:rFonts w:ascii="華康標楷體" w:eastAsia="華康標楷體" w:hAnsi="標楷體"/>
          <w:sz w:val="28"/>
          <w:szCs w:val="28"/>
        </w:rPr>
      </w:pPr>
      <w:r>
        <w:rPr>
          <w:rFonts w:ascii="華康標楷體" w:eastAsia="華康標楷體" w:hAnsi="標楷體"/>
          <w:sz w:val="28"/>
          <w:szCs w:val="28"/>
        </w:rPr>
        <w:t>(2)應備文件：</w:t>
      </w:r>
    </w:p>
    <w:p w:rsidR="00D8318B" w:rsidRDefault="00D8318B">
      <w:pPr>
        <w:tabs>
          <w:tab w:val="left" w:pos="1620"/>
          <w:tab w:val="left" w:pos="5220"/>
          <w:tab w:val="left" w:pos="5400"/>
        </w:tabs>
        <w:spacing w:line="480" w:lineRule="exact"/>
        <w:ind w:leftChars="280" w:left="1495" w:hangingChars="294" w:hanging="823"/>
        <w:rPr>
          <w:rFonts w:ascii="華康標楷體" w:eastAsia="華康標楷體" w:hAnsi="標楷體"/>
          <w:sz w:val="28"/>
          <w:szCs w:val="28"/>
        </w:rPr>
      </w:pPr>
      <w:r>
        <w:rPr>
          <w:rFonts w:ascii="華康標楷體" w:eastAsia="華康標楷體" w:hAnsi="標楷體"/>
          <w:sz w:val="28"/>
          <w:szCs w:val="28"/>
        </w:rPr>
        <w:t>1、「地政士」之身分證影本。</w:t>
      </w:r>
    </w:p>
    <w:p w:rsidR="00D8318B" w:rsidRDefault="00D8318B">
      <w:pPr>
        <w:tabs>
          <w:tab w:val="left" w:pos="1620"/>
          <w:tab w:val="left" w:pos="5220"/>
          <w:tab w:val="left" w:pos="5400"/>
        </w:tabs>
        <w:spacing w:line="480" w:lineRule="exact"/>
        <w:ind w:leftChars="273" w:left="980" w:hangingChars="116" w:hanging="325"/>
        <w:rPr>
          <w:rFonts w:ascii="華康標楷體" w:eastAsia="華康標楷體" w:hAnsi="標楷體"/>
          <w:sz w:val="28"/>
          <w:szCs w:val="28"/>
        </w:rPr>
      </w:pPr>
      <w:r>
        <w:rPr>
          <w:rFonts w:ascii="華康標楷體" w:eastAsia="華康標楷體" w:hAnsi="標楷體" w:hint="eastAsia"/>
          <w:sz w:val="28"/>
          <w:szCs w:val="28"/>
        </w:rPr>
        <w:t>◎</w:t>
      </w:r>
      <w:r w:rsidRPr="00414987">
        <w:rPr>
          <w:rFonts w:ascii="華康標楷體" w:eastAsia="華康標楷體" w:hAnsi="標楷體" w:hint="eastAsia"/>
          <w:b/>
          <w:color w:val="FF0000"/>
          <w:sz w:val="28"/>
          <w:szCs w:val="28"/>
        </w:rPr>
        <w:t>以上所揭之各類資料文件（含申請書），均請準備一式兩份；對於凡為影本文件，則需由地政士（即申請人）自行切結並蓋章：核與正本相符，如有不實願負法律責任。</w:t>
      </w:r>
    </w:p>
    <w:sectPr w:rsidR="00D8318B" w:rsidSect="00FD10A7">
      <w:pgSz w:w="11907" w:h="16840" w:code="9"/>
      <w:pgMar w:top="1134" w:right="1418" w:bottom="1134" w:left="1418"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1AD" w:rsidRDefault="008C11AD" w:rsidP="00DD64C3">
      <w:r>
        <w:separator/>
      </w:r>
    </w:p>
  </w:endnote>
  <w:endnote w:type="continuationSeparator" w:id="0">
    <w:p w:rsidR="008C11AD" w:rsidRDefault="008C11AD" w:rsidP="00DD64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panose1 w:val="03000509000000000000"/>
    <w:charset w:val="88"/>
    <w:family w:val="script"/>
    <w:pitch w:val="fixed"/>
    <w:sig w:usb0="F1002BFF" w:usb1="29DFFFFF" w:usb2="00000037" w:usb3="00000000" w:csb0="003F00FF" w:csb1="00000000"/>
  </w:font>
  <w:font w:name="華康儷楷書">
    <w:panose1 w:val="03000509000000000000"/>
    <w:charset w:val="88"/>
    <w:family w:val="script"/>
    <w:pitch w:val="fixed"/>
    <w:sig w:usb0="F1002BFF" w:usb1="29DFFFFF" w:usb2="00000037" w:usb3="00000000" w:csb0="003F00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1AD" w:rsidRDefault="008C11AD" w:rsidP="00DD64C3">
      <w:r>
        <w:separator/>
      </w:r>
    </w:p>
  </w:footnote>
  <w:footnote w:type="continuationSeparator" w:id="0">
    <w:p w:rsidR="008C11AD" w:rsidRDefault="008C11AD" w:rsidP="00DD6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C16D9"/>
    <w:multiLevelType w:val="hybridMultilevel"/>
    <w:tmpl w:val="7EACED96"/>
    <w:lvl w:ilvl="0" w:tplc="04090001">
      <w:start w:val="1"/>
      <w:numFmt w:val="bullet"/>
      <w:lvlText w:val=""/>
      <w:lvlJc w:val="left"/>
      <w:pPr>
        <w:tabs>
          <w:tab w:val="num" w:pos="356"/>
        </w:tabs>
        <w:ind w:left="356" w:hanging="480"/>
      </w:pPr>
      <w:rPr>
        <w:rFonts w:ascii="Wingdings" w:hAnsi="Wingdings" w:hint="default"/>
      </w:rPr>
    </w:lvl>
    <w:lvl w:ilvl="1" w:tplc="04090003" w:tentative="1">
      <w:start w:val="1"/>
      <w:numFmt w:val="bullet"/>
      <w:lvlText w:val=""/>
      <w:lvlJc w:val="left"/>
      <w:pPr>
        <w:tabs>
          <w:tab w:val="num" w:pos="836"/>
        </w:tabs>
        <w:ind w:left="836" w:hanging="480"/>
      </w:pPr>
      <w:rPr>
        <w:rFonts w:ascii="Wingdings" w:hAnsi="Wingdings" w:hint="default"/>
      </w:rPr>
    </w:lvl>
    <w:lvl w:ilvl="2" w:tplc="04090005" w:tentative="1">
      <w:start w:val="1"/>
      <w:numFmt w:val="bullet"/>
      <w:lvlText w:val=""/>
      <w:lvlJc w:val="left"/>
      <w:pPr>
        <w:tabs>
          <w:tab w:val="num" w:pos="1316"/>
        </w:tabs>
        <w:ind w:left="1316" w:hanging="480"/>
      </w:pPr>
      <w:rPr>
        <w:rFonts w:ascii="Wingdings" w:hAnsi="Wingdings" w:hint="default"/>
      </w:rPr>
    </w:lvl>
    <w:lvl w:ilvl="3" w:tplc="04090001" w:tentative="1">
      <w:start w:val="1"/>
      <w:numFmt w:val="bullet"/>
      <w:lvlText w:val=""/>
      <w:lvlJc w:val="left"/>
      <w:pPr>
        <w:tabs>
          <w:tab w:val="num" w:pos="1796"/>
        </w:tabs>
        <w:ind w:left="1796" w:hanging="480"/>
      </w:pPr>
      <w:rPr>
        <w:rFonts w:ascii="Wingdings" w:hAnsi="Wingdings" w:hint="default"/>
      </w:rPr>
    </w:lvl>
    <w:lvl w:ilvl="4" w:tplc="04090003" w:tentative="1">
      <w:start w:val="1"/>
      <w:numFmt w:val="bullet"/>
      <w:lvlText w:val=""/>
      <w:lvlJc w:val="left"/>
      <w:pPr>
        <w:tabs>
          <w:tab w:val="num" w:pos="2276"/>
        </w:tabs>
        <w:ind w:left="2276" w:hanging="480"/>
      </w:pPr>
      <w:rPr>
        <w:rFonts w:ascii="Wingdings" w:hAnsi="Wingdings" w:hint="default"/>
      </w:rPr>
    </w:lvl>
    <w:lvl w:ilvl="5" w:tplc="04090005" w:tentative="1">
      <w:start w:val="1"/>
      <w:numFmt w:val="bullet"/>
      <w:lvlText w:val=""/>
      <w:lvlJc w:val="left"/>
      <w:pPr>
        <w:tabs>
          <w:tab w:val="num" w:pos="2756"/>
        </w:tabs>
        <w:ind w:left="2756" w:hanging="480"/>
      </w:pPr>
      <w:rPr>
        <w:rFonts w:ascii="Wingdings" w:hAnsi="Wingdings" w:hint="default"/>
      </w:rPr>
    </w:lvl>
    <w:lvl w:ilvl="6" w:tplc="04090001" w:tentative="1">
      <w:start w:val="1"/>
      <w:numFmt w:val="bullet"/>
      <w:lvlText w:val=""/>
      <w:lvlJc w:val="left"/>
      <w:pPr>
        <w:tabs>
          <w:tab w:val="num" w:pos="3236"/>
        </w:tabs>
        <w:ind w:left="3236" w:hanging="480"/>
      </w:pPr>
      <w:rPr>
        <w:rFonts w:ascii="Wingdings" w:hAnsi="Wingdings" w:hint="default"/>
      </w:rPr>
    </w:lvl>
    <w:lvl w:ilvl="7" w:tplc="04090003" w:tentative="1">
      <w:start w:val="1"/>
      <w:numFmt w:val="bullet"/>
      <w:lvlText w:val=""/>
      <w:lvlJc w:val="left"/>
      <w:pPr>
        <w:tabs>
          <w:tab w:val="num" w:pos="3716"/>
        </w:tabs>
        <w:ind w:left="3716" w:hanging="480"/>
      </w:pPr>
      <w:rPr>
        <w:rFonts w:ascii="Wingdings" w:hAnsi="Wingdings" w:hint="default"/>
      </w:rPr>
    </w:lvl>
    <w:lvl w:ilvl="8" w:tplc="04090005" w:tentative="1">
      <w:start w:val="1"/>
      <w:numFmt w:val="bullet"/>
      <w:lvlText w:val=""/>
      <w:lvlJc w:val="left"/>
      <w:pPr>
        <w:tabs>
          <w:tab w:val="num" w:pos="4196"/>
        </w:tabs>
        <w:ind w:left="4196" w:hanging="480"/>
      </w:pPr>
      <w:rPr>
        <w:rFonts w:ascii="Wingdings" w:hAnsi="Wingdings" w:hint="default"/>
      </w:rPr>
    </w:lvl>
  </w:abstractNum>
  <w:abstractNum w:abstractNumId="1">
    <w:nsid w:val="1D3E179E"/>
    <w:multiLevelType w:val="hybridMultilevel"/>
    <w:tmpl w:val="9DE85984"/>
    <w:lvl w:ilvl="0" w:tplc="04090001">
      <w:start w:val="1"/>
      <w:numFmt w:val="bullet"/>
      <w:lvlText w:val=""/>
      <w:lvlJc w:val="left"/>
      <w:pPr>
        <w:tabs>
          <w:tab w:val="num" w:pos="356"/>
        </w:tabs>
        <w:ind w:left="356" w:hanging="480"/>
      </w:pPr>
      <w:rPr>
        <w:rFonts w:ascii="Wingdings" w:hAnsi="Wingdings" w:hint="default"/>
      </w:rPr>
    </w:lvl>
    <w:lvl w:ilvl="1" w:tplc="04090003" w:tentative="1">
      <w:start w:val="1"/>
      <w:numFmt w:val="bullet"/>
      <w:lvlText w:val=""/>
      <w:lvlJc w:val="left"/>
      <w:pPr>
        <w:tabs>
          <w:tab w:val="num" w:pos="836"/>
        </w:tabs>
        <w:ind w:left="836" w:hanging="480"/>
      </w:pPr>
      <w:rPr>
        <w:rFonts w:ascii="Wingdings" w:hAnsi="Wingdings" w:hint="default"/>
      </w:rPr>
    </w:lvl>
    <w:lvl w:ilvl="2" w:tplc="04090005" w:tentative="1">
      <w:start w:val="1"/>
      <w:numFmt w:val="bullet"/>
      <w:lvlText w:val=""/>
      <w:lvlJc w:val="left"/>
      <w:pPr>
        <w:tabs>
          <w:tab w:val="num" w:pos="1316"/>
        </w:tabs>
        <w:ind w:left="1316" w:hanging="480"/>
      </w:pPr>
      <w:rPr>
        <w:rFonts w:ascii="Wingdings" w:hAnsi="Wingdings" w:hint="default"/>
      </w:rPr>
    </w:lvl>
    <w:lvl w:ilvl="3" w:tplc="04090001" w:tentative="1">
      <w:start w:val="1"/>
      <w:numFmt w:val="bullet"/>
      <w:lvlText w:val=""/>
      <w:lvlJc w:val="left"/>
      <w:pPr>
        <w:tabs>
          <w:tab w:val="num" w:pos="1796"/>
        </w:tabs>
        <w:ind w:left="1796" w:hanging="480"/>
      </w:pPr>
      <w:rPr>
        <w:rFonts w:ascii="Wingdings" w:hAnsi="Wingdings" w:hint="default"/>
      </w:rPr>
    </w:lvl>
    <w:lvl w:ilvl="4" w:tplc="04090003" w:tentative="1">
      <w:start w:val="1"/>
      <w:numFmt w:val="bullet"/>
      <w:lvlText w:val=""/>
      <w:lvlJc w:val="left"/>
      <w:pPr>
        <w:tabs>
          <w:tab w:val="num" w:pos="2276"/>
        </w:tabs>
        <w:ind w:left="2276" w:hanging="480"/>
      </w:pPr>
      <w:rPr>
        <w:rFonts w:ascii="Wingdings" w:hAnsi="Wingdings" w:hint="default"/>
      </w:rPr>
    </w:lvl>
    <w:lvl w:ilvl="5" w:tplc="04090005" w:tentative="1">
      <w:start w:val="1"/>
      <w:numFmt w:val="bullet"/>
      <w:lvlText w:val=""/>
      <w:lvlJc w:val="left"/>
      <w:pPr>
        <w:tabs>
          <w:tab w:val="num" w:pos="2756"/>
        </w:tabs>
        <w:ind w:left="2756" w:hanging="480"/>
      </w:pPr>
      <w:rPr>
        <w:rFonts w:ascii="Wingdings" w:hAnsi="Wingdings" w:hint="default"/>
      </w:rPr>
    </w:lvl>
    <w:lvl w:ilvl="6" w:tplc="04090001" w:tentative="1">
      <w:start w:val="1"/>
      <w:numFmt w:val="bullet"/>
      <w:lvlText w:val=""/>
      <w:lvlJc w:val="left"/>
      <w:pPr>
        <w:tabs>
          <w:tab w:val="num" w:pos="3236"/>
        </w:tabs>
        <w:ind w:left="3236" w:hanging="480"/>
      </w:pPr>
      <w:rPr>
        <w:rFonts w:ascii="Wingdings" w:hAnsi="Wingdings" w:hint="default"/>
      </w:rPr>
    </w:lvl>
    <w:lvl w:ilvl="7" w:tplc="04090003" w:tentative="1">
      <w:start w:val="1"/>
      <w:numFmt w:val="bullet"/>
      <w:lvlText w:val=""/>
      <w:lvlJc w:val="left"/>
      <w:pPr>
        <w:tabs>
          <w:tab w:val="num" w:pos="3716"/>
        </w:tabs>
        <w:ind w:left="3716" w:hanging="480"/>
      </w:pPr>
      <w:rPr>
        <w:rFonts w:ascii="Wingdings" w:hAnsi="Wingdings" w:hint="default"/>
      </w:rPr>
    </w:lvl>
    <w:lvl w:ilvl="8" w:tplc="04090005" w:tentative="1">
      <w:start w:val="1"/>
      <w:numFmt w:val="bullet"/>
      <w:lvlText w:val=""/>
      <w:lvlJc w:val="left"/>
      <w:pPr>
        <w:tabs>
          <w:tab w:val="num" w:pos="4196"/>
        </w:tabs>
        <w:ind w:left="4196" w:hanging="480"/>
      </w:pPr>
      <w:rPr>
        <w:rFonts w:ascii="Wingdings" w:hAnsi="Wingdings" w:hint="default"/>
      </w:rPr>
    </w:lvl>
  </w:abstractNum>
  <w:abstractNum w:abstractNumId="2">
    <w:nsid w:val="2D682010"/>
    <w:multiLevelType w:val="hybridMultilevel"/>
    <w:tmpl w:val="308E2EC0"/>
    <w:lvl w:ilvl="0" w:tplc="55504AC0">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391C2921"/>
    <w:multiLevelType w:val="hybridMultilevel"/>
    <w:tmpl w:val="DF963056"/>
    <w:lvl w:ilvl="0" w:tplc="A202903C">
      <w:start w:val="3"/>
      <w:numFmt w:val="bullet"/>
      <w:lvlText w:val="◎"/>
      <w:lvlJc w:val="left"/>
      <w:pPr>
        <w:tabs>
          <w:tab w:val="num" w:pos="1800"/>
        </w:tabs>
        <w:ind w:left="1800" w:hanging="360"/>
      </w:pPr>
      <w:rPr>
        <w:rFonts w:ascii="新細明體" w:eastAsia="新細明體" w:hAnsi="新細明體"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C984529"/>
    <w:multiLevelType w:val="hybridMultilevel"/>
    <w:tmpl w:val="860C00A2"/>
    <w:lvl w:ilvl="0" w:tplc="D64E0BC2">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6FF6"/>
    <w:rsid w:val="000A0925"/>
    <w:rsid w:val="001D6F9F"/>
    <w:rsid w:val="002D0872"/>
    <w:rsid w:val="00381ACF"/>
    <w:rsid w:val="00414987"/>
    <w:rsid w:val="00646FF6"/>
    <w:rsid w:val="0079302D"/>
    <w:rsid w:val="007E20FE"/>
    <w:rsid w:val="00845051"/>
    <w:rsid w:val="00870832"/>
    <w:rsid w:val="008C11AD"/>
    <w:rsid w:val="00B71C62"/>
    <w:rsid w:val="00B8534C"/>
    <w:rsid w:val="00C9764B"/>
    <w:rsid w:val="00CE3054"/>
    <w:rsid w:val="00D073FE"/>
    <w:rsid w:val="00D8318B"/>
    <w:rsid w:val="00DD64C3"/>
    <w:rsid w:val="00E210D3"/>
    <w:rsid w:val="00FD10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6F9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D6F9F"/>
    <w:pPr>
      <w:spacing w:line="520" w:lineRule="exact"/>
      <w:ind w:left="480"/>
    </w:pPr>
    <w:rPr>
      <w:sz w:val="28"/>
    </w:rPr>
  </w:style>
  <w:style w:type="paragraph" w:styleId="a4">
    <w:name w:val="Body Text"/>
    <w:basedOn w:val="a"/>
    <w:rsid w:val="001D6F9F"/>
    <w:pPr>
      <w:spacing w:line="520" w:lineRule="exact"/>
    </w:pPr>
    <w:rPr>
      <w:sz w:val="32"/>
    </w:rPr>
  </w:style>
  <w:style w:type="paragraph" w:styleId="2">
    <w:name w:val="Body Text Indent 2"/>
    <w:basedOn w:val="a"/>
    <w:rsid w:val="001D6F9F"/>
    <w:pPr>
      <w:spacing w:line="400" w:lineRule="exact"/>
      <w:ind w:leftChars="408" w:left="2393" w:hangingChars="505" w:hanging="1414"/>
    </w:pPr>
    <w:rPr>
      <w:rFonts w:ascii="標楷體" w:eastAsia="標楷體" w:hAnsi="標楷體"/>
      <w:sz w:val="28"/>
    </w:rPr>
  </w:style>
  <w:style w:type="paragraph" w:styleId="3">
    <w:name w:val="Body Text Indent 3"/>
    <w:basedOn w:val="a"/>
    <w:rsid w:val="001D6F9F"/>
    <w:pPr>
      <w:tabs>
        <w:tab w:val="left" w:pos="1620"/>
        <w:tab w:val="left" w:pos="5220"/>
        <w:tab w:val="left" w:pos="5400"/>
      </w:tabs>
      <w:spacing w:line="360" w:lineRule="exact"/>
      <w:ind w:leftChars="495" w:left="1188" w:firstLine="14"/>
    </w:pPr>
    <w:rPr>
      <w:rFonts w:ascii="華康標楷體" w:eastAsia="華康標楷體" w:hAnsi="標楷體"/>
      <w:szCs w:val="28"/>
    </w:rPr>
  </w:style>
  <w:style w:type="paragraph" w:styleId="a5">
    <w:name w:val="header"/>
    <w:basedOn w:val="a"/>
    <w:link w:val="a6"/>
    <w:rsid w:val="00DD64C3"/>
    <w:pPr>
      <w:tabs>
        <w:tab w:val="center" w:pos="4153"/>
        <w:tab w:val="right" w:pos="8306"/>
      </w:tabs>
      <w:snapToGrid w:val="0"/>
    </w:pPr>
    <w:rPr>
      <w:sz w:val="20"/>
      <w:szCs w:val="20"/>
    </w:rPr>
  </w:style>
  <w:style w:type="character" w:customStyle="1" w:styleId="a6">
    <w:name w:val="頁首 字元"/>
    <w:basedOn w:val="a0"/>
    <w:link w:val="a5"/>
    <w:rsid w:val="00DD64C3"/>
    <w:rPr>
      <w:kern w:val="2"/>
    </w:rPr>
  </w:style>
  <w:style w:type="paragraph" w:styleId="a7">
    <w:name w:val="footer"/>
    <w:basedOn w:val="a"/>
    <w:link w:val="a8"/>
    <w:rsid w:val="00DD64C3"/>
    <w:pPr>
      <w:tabs>
        <w:tab w:val="center" w:pos="4153"/>
        <w:tab w:val="right" w:pos="8306"/>
      </w:tabs>
      <w:snapToGrid w:val="0"/>
    </w:pPr>
    <w:rPr>
      <w:sz w:val="20"/>
      <w:szCs w:val="20"/>
    </w:rPr>
  </w:style>
  <w:style w:type="character" w:customStyle="1" w:styleId="a8">
    <w:name w:val="頁尾 字元"/>
    <w:basedOn w:val="a0"/>
    <w:link w:val="a7"/>
    <w:rsid w:val="00DD64C3"/>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755</Characters>
  <Application>Microsoft Office Word</Application>
  <DocSecurity>0</DocSecurity>
  <Lines>6</Lines>
  <Paragraphs>1</Paragraphs>
  <ScaleCrop>false</ScaleCrop>
  <Company>C.M.T</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申請入會應備文件暨費用</dc:title>
  <dc:creator>Echo</dc:creator>
  <cp:lastModifiedBy>user_f</cp:lastModifiedBy>
  <cp:revision>2</cp:revision>
  <cp:lastPrinted>2008-08-26T03:42:00Z</cp:lastPrinted>
  <dcterms:created xsi:type="dcterms:W3CDTF">2017-11-14T07:27:00Z</dcterms:created>
  <dcterms:modified xsi:type="dcterms:W3CDTF">2017-11-14T07:27:00Z</dcterms:modified>
</cp:coreProperties>
</file>